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附件4.</w:t>
      </w:r>
    </w:p>
    <w:p>
      <w:pPr>
        <w:spacing w:line="460" w:lineRule="exact"/>
        <w:jc w:val="center"/>
        <w:rPr>
          <w:rFonts w:ascii="黑体" w:eastAsia="黑体"/>
          <w:b/>
          <w:sz w:val="36"/>
          <w:szCs w:val="36"/>
        </w:rPr>
      </w:pPr>
    </w:p>
    <w:p>
      <w:pPr>
        <w:spacing w:before="156" w:beforeLines="50" w:line="480" w:lineRule="auto"/>
        <w:jc w:val="center"/>
        <w:rPr>
          <w:rFonts w:ascii="黑体" w:eastAsia="黑体"/>
          <w:b/>
          <w:sz w:val="52"/>
          <w:szCs w:val="36"/>
        </w:rPr>
      </w:pPr>
      <w:r>
        <w:rPr>
          <w:rFonts w:hint="eastAsia" w:ascii="黑体" w:eastAsia="黑体"/>
          <w:b/>
          <w:sz w:val="52"/>
          <w:szCs w:val="36"/>
        </w:rPr>
        <w:t>四川大学通识教育核心课程</w:t>
      </w:r>
    </w:p>
    <w:p>
      <w:pPr>
        <w:spacing w:before="156" w:beforeLines="50" w:line="480" w:lineRule="auto"/>
        <w:jc w:val="center"/>
        <w:rPr>
          <w:rFonts w:ascii="黑体" w:eastAsia="黑体"/>
          <w:b/>
          <w:sz w:val="52"/>
          <w:szCs w:val="36"/>
        </w:rPr>
      </w:pPr>
      <w:r>
        <w:rPr>
          <w:rFonts w:hint="eastAsia" w:ascii="黑体" w:eastAsia="黑体"/>
          <w:b/>
          <w:sz w:val="52"/>
          <w:szCs w:val="36"/>
        </w:rPr>
        <w:t>申报表</w:t>
      </w:r>
    </w:p>
    <w:p>
      <w:pPr>
        <w:spacing w:before="156" w:beforeLines="50" w:line="480" w:lineRule="auto"/>
        <w:jc w:val="center"/>
        <w:rPr>
          <w:rFonts w:ascii="黑体" w:eastAsia="黑体"/>
          <w:b/>
          <w:sz w:val="36"/>
          <w:szCs w:val="36"/>
        </w:rPr>
      </w:pPr>
    </w:p>
    <w:p>
      <w:pPr>
        <w:spacing w:before="156" w:beforeLines="50" w:line="480" w:lineRule="auto"/>
        <w:jc w:val="center"/>
        <w:rPr>
          <w:rFonts w:ascii="黑体" w:eastAsia="黑体"/>
          <w:b/>
          <w:sz w:val="36"/>
          <w:szCs w:val="36"/>
        </w:rPr>
      </w:pPr>
    </w:p>
    <w:p>
      <w:pPr>
        <w:spacing w:before="468" w:beforeLines="150" w:line="480" w:lineRule="auto"/>
        <w:rPr>
          <w:rFonts w:ascii="仿宋_GB2312" w:eastAsia="仿宋_GB2312"/>
          <w:sz w:val="40"/>
          <w:szCs w:val="28"/>
          <w:u w:val="single"/>
        </w:rPr>
      </w:pPr>
      <w:r>
        <w:rPr>
          <w:rFonts w:hint="eastAsia" w:ascii="仿宋_GB2312" w:eastAsia="仿宋_GB2312"/>
          <w:sz w:val="40"/>
          <w:szCs w:val="28"/>
        </w:rPr>
        <w:t>课程名称：</w:t>
      </w:r>
      <w:r>
        <w:rPr>
          <w:rFonts w:hint="eastAsia" w:ascii="仿宋_GB2312" w:eastAsia="仿宋_GB2312"/>
          <w:sz w:val="40"/>
          <w:szCs w:val="28"/>
          <w:u w:val="single"/>
        </w:rPr>
        <w:t xml:space="preserve">                               </w:t>
      </w:r>
    </w:p>
    <w:p>
      <w:pPr>
        <w:spacing w:before="468" w:beforeLines="150" w:line="480" w:lineRule="auto"/>
        <w:rPr>
          <w:rFonts w:ascii="仿宋_GB2312" w:eastAsia="仿宋_GB2312"/>
          <w:sz w:val="40"/>
          <w:szCs w:val="28"/>
          <w:u w:val="single"/>
        </w:rPr>
      </w:pPr>
      <w:r>
        <w:rPr>
          <w:rFonts w:hint="eastAsia" w:ascii="仿宋_GB2312" w:eastAsia="仿宋_GB2312"/>
          <w:sz w:val="40"/>
          <w:szCs w:val="28"/>
        </w:rPr>
        <w:t>负 责 人</w:t>
      </w:r>
      <w:r>
        <w:rPr>
          <w:rFonts w:ascii="仿宋_GB2312" w:eastAsia="仿宋_GB2312"/>
          <w:sz w:val="40"/>
          <w:szCs w:val="28"/>
        </w:rPr>
        <w:t>：</w:t>
      </w:r>
      <w:r>
        <w:rPr>
          <w:rFonts w:hint="eastAsia" w:ascii="仿宋_GB2312" w:eastAsia="仿宋_GB2312"/>
          <w:sz w:val="40"/>
          <w:szCs w:val="28"/>
          <w:u w:val="single"/>
        </w:rPr>
        <w:t xml:space="preserve">                                  </w:t>
      </w:r>
    </w:p>
    <w:p>
      <w:pPr>
        <w:spacing w:before="468" w:beforeLines="150" w:line="480" w:lineRule="auto"/>
        <w:rPr>
          <w:rFonts w:ascii="仿宋_GB2312" w:eastAsia="仿宋_GB2312"/>
          <w:sz w:val="40"/>
          <w:szCs w:val="28"/>
          <w:u w:val="single"/>
        </w:rPr>
      </w:pPr>
      <w:r>
        <w:rPr>
          <w:rFonts w:hint="eastAsia" w:ascii="仿宋_GB2312" w:eastAsia="仿宋_GB2312"/>
          <w:sz w:val="40"/>
          <w:szCs w:val="28"/>
        </w:rPr>
        <w:t>课程团队：</w:t>
      </w:r>
      <w:r>
        <w:rPr>
          <w:rFonts w:hint="eastAsia" w:ascii="仿宋_GB2312" w:eastAsia="仿宋_GB2312"/>
          <w:sz w:val="40"/>
          <w:szCs w:val="28"/>
          <w:u w:val="single"/>
        </w:rPr>
        <w:t xml:space="preserve">                               </w:t>
      </w:r>
    </w:p>
    <w:p>
      <w:pPr>
        <w:spacing w:before="468" w:beforeLines="150" w:line="480" w:lineRule="auto"/>
        <w:rPr>
          <w:rFonts w:ascii="仿宋_GB2312" w:eastAsia="仿宋_GB2312"/>
          <w:sz w:val="40"/>
          <w:szCs w:val="28"/>
          <w:u w:val="single"/>
        </w:rPr>
      </w:pPr>
      <w:r>
        <w:rPr>
          <w:rFonts w:hint="eastAsia" w:ascii="仿宋_GB2312" w:eastAsia="仿宋_GB2312"/>
          <w:sz w:val="40"/>
          <w:szCs w:val="28"/>
        </w:rPr>
        <w:t>模块类别：</w:t>
      </w:r>
      <w:r>
        <w:rPr>
          <w:rFonts w:hint="eastAsia" w:ascii="仿宋_GB2312" w:eastAsia="仿宋_GB2312"/>
          <w:sz w:val="40"/>
          <w:szCs w:val="28"/>
          <w:u w:val="single"/>
        </w:rPr>
        <w:t xml:space="preserve">                               </w:t>
      </w:r>
    </w:p>
    <w:p>
      <w:pPr>
        <w:spacing w:before="468" w:beforeLines="150" w:line="480" w:lineRule="auto"/>
        <w:rPr>
          <w:rFonts w:ascii="仿宋_GB2312" w:eastAsia="仿宋_GB2312"/>
          <w:sz w:val="40"/>
          <w:szCs w:val="28"/>
          <w:u w:val="single"/>
        </w:rPr>
      </w:pPr>
      <w:r>
        <w:rPr>
          <w:rFonts w:hint="eastAsia" w:ascii="仿宋_GB2312" w:eastAsia="仿宋_GB2312"/>
          <w:sz w:val="40"/>
          <w:szCs w:val="28"/>
        </w:rPr>
        <w:t>开课学院（盖章）：</w:t>
      </w:r>
      <w:r>
        <w:rPr>
          <w:rFonts w:hint="eastAsia" w:ascii="仿宋_GB2312" w:eastAsia="仿宋_GB2312"/>
          <w:sz w:val="40"/>
          <w:szCs w:val="28"/>
          <w:u w:val="single"/>
        </w:rPr>
        <w:t xml:space="preserve">                        </w:t>
      </w:r>
    </w:p>
    <w:p>
      <w:pPr>
        <w:spacing w:before="468" w:beforeLines="150" w:line="480" w:lineRule="auto"/>
        <w:rPr>
          <w:rFonts w:ascii="仿宋_GB2312" w:eastAsia="仿宋_GB2312"/>
          <w:sz w:val="40"/>
          <w:szCs w:val="28"/>
        </w:rPr>
      </w:pPr>
    </w:p>
    <w:p>
      <w:pPr>
        <w:spacing w:before="468" w:beforeLines="150" w:line="480" w:lineRule="auto"/>
        <w:rPr>
          <w:rFonts w:ascii="黑体" w:eastAsia="黑体"/>
          <w:sz w:val="40"/>
          <w:szCs w:val="28"/>
        </w:rPr>
      </w:pPr>
    </w:p>
    <w:p>
      <w:pPr>
        <w:spacing w:before="468" w:beforeLines="150" w:line="480" w:lineRule="auto"/>
        <w:ind w:firstLine="1200" w:firstLineChars="300"/>
        <w:rPr>
          <w:rFonts w:ascii="仿宋_GB2312" w:eastAsia="仿宋_GB2312"/>
          <w:sz w:val="40"/>
          <w:szCs w:val="28"/>
        </w:rPr>
      </w:pPr>
      <w:r>
        <w:rPr>
          <w:rFonts w:hint="eastAsia" w:ascii="仿宋_GB2312" w:eastAsia="仿宋_GB2312"/>
          <w:sz w:val="40"/>
          <w:szCs w:val="28"/>
        </w:rPr>
        <w:t>填报时间：</w:t>
      </w:r>
      <w:r>
        <w:rPr>
          <w:rFonts w:hint="eastAsia" w:ascii="仿宋_GB2312" w:eastAsia="仿宋_GB2312"/>
          <w:sz w:val="40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40"/>
          <w:szCs w:val="28"/>
        </w:rPr>
        <w:t>年</w:t>
      </w:r>
      <w:r>
        <w:rPr>
          <w:rFonts w:hint="eastAsia" w:ascii="仿宋_GB2312" w:eastAsia="仿宋_GB2312"/>
          <w:sz w:val="40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40"/>
          <w:szCs w:val="28"/>
        </w:rPr>
        <w:t>月</w:t>
      </w:r>
      <w:r>
        <w:rPr>
          <w:rFonts w:hint="eastAsia" w:ascii="仿宋_GB2312" w:eastAsia="仿宋_GB2312"/>
          <w:sz w:val="40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40"/>
          <w:szCs w:val="28"/>
        </w:rPr>
        <w:t>日</w:t>
      </w:r>
    </w:p>
    <w:p>
      <w:pPr>
        <w:spacing w:before="468" w:beforeLines="150" w:line="480" w:lineRule="auto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rPr>
          <w:rFonts w:ascii="仿宋_GB2312" w:eastAsia="仿宋_GB2312"/>
          <w:sz w:val="28"/>
          <w:szCs w:val="28"/>
        </w:rPr>
      </w:pPr>
    </w:p>
    <w:tbl>
      <w:tblPr>
        <w:tblStyle w:val="5"/>
        <w:tblW w:w="1063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709"/>
        <w:gridCol w:w="850"/>
        <w:gridCol w:w="709"/>
        <w:gridCol w:w="851"/>
        <w:gridCol w:w="708"/>
        <w:gridCol w:w="709"/>
        <w:gridCol w:w="709"/>
        <w:gridCol w:w="709"/>
        <w:gridCol w:w="708"/>
        <w:gridCol w:w="567"/>
        <w:gridCol w:w="70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2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1"/>
              </w:rPr>
            </w:pPr>
            <w:r>
              <w:rPr>
                <w:rFonts w:eastAsia="仿宋_GB2312"/>
                <w:sz w:val="28"/>
                <w:szCs w:val="21"/>
              </w:rPr>
              <w:t>课程名称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1"/>
              </w:rPr>
            </w:pPr>
            <w:r>
              <w:rPr>
                <w:rFonts w:eastAsia="仿宋_GB2312"/>
                <w:sz w:val="28"/>
                <w:szCs w:val="21"/>
              </w:rPr>
              <w:t>英文名称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12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1"/>
              </w:rPr>
            </w:pPr>
            <w:r>
              <w:rPr>
                <w:rFonts w:eastAsia="仿宋_GB2312"/>
                <w:sz w:val="28"/>
                <w:szCs w:val="21"/>
              </w:rPr>
              <w:t>开课单位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  <w:szCs w:val="21"/>
              </w:rPr>
              <w:t>课程负责人及团队成员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12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  <w:szCs w:val="21"/>
              </w:rPr>
              <w:t>申报模块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  <w:szCs w:val="21"/>
              </w:rPr>
              <w:t>子模块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1"/>
                <w:lang w:val="en-US" w:eastAsia="zh-CN"/>
              </w:rPr>
              <w:t>（无需填写</w:t>
            </w:r>
            <w:bookmarkStart w:id="0" w:name="_GoBack"/>
            <w:bookmarkEnd w:id="0"/>
            <w:r>
              <w:rPr>
                <w:rFonts w:hint="eastAsia" w:eastAsia="仿宋_GB2312"/>
                <w:sz w:val="28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  <w:szCs w:val="21"/>
              </w:rPr>
              <w:t>总学分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  <w:szCs w:val="21"/>
              </w:rPr>
              <w:t>周学时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  <w:szCs w:val="21"/>
              </w:rPr>
              <w:t>总学时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  <w:szCs w:val="21"/>
              </w:rPr>
              <w:t>理论学时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  <w:szCs w:val="21"/>
              </w:rPr>
              <w:t>实验学时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8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  <w:szCs w:val="21"/>
              </w:rPr>
              <w:t>设计学时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  <w:szCs w:val="21"/>
              </w:rPr>
              <w:t>上机学时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1"/>
              </w:rPr>
            </w:pPr>
            <w:r>
              <w:rPr>
                <w:rFonts w:eastAsia="仿宋_GB2312"/>
                <w:sz w:val="28"/>
                <w:szCs w:val="21"/>
              </w:rPr>
              <w:t>考核方式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1"/>
              </w:rPr>
            </w:pPr>
            <w:r>
              <w:rPr>
                <w:rFonts w:eastAsia="仿宋_GB2312"/>
                <w:sz w:val="28"/>
                <w:szCs w:val="21"/>
              </w:rPr>
              <w:t>□考试</w:t>
            </w:r>
            <w:r>
              <w:rPr>
                <w:rFonts w:hint="eastAsia" w:eastAsia="仿宋_GB2312"/>
                <w:sz w:val="28"/>
                <w:szCs w:val="21"/>
              </w:rPr>
              <w:t xml:space="preserve">        </w:t>
            </w:r>
            <w:r>
              <w:rPr>
                <w:rFonts w:eastAsia="仿宋_GB2312"/>
                <w:sz w:val="28"/>
                <w:szCs w:val="21"/>
              </w:rPr>
              <w:t>□考查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  <w:szCs w:val="21"/>
              </w:rPr>
              <w:t>申报类别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  <w:szCs w:val="21"/>
              </w:rPr>
              <w:t>□新建     □非新建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1"/>
              </w:rPr>
            </w:pPr>
            <w:r>
              <w:rPr>
                <w:rFonts w:eastAsia="仿宋_GB2312"/>
                <w:sz w:val="28"/>
                <w:szCs w:val="21"/>
              </w:rPr>
              <w:t>授课方式</w:t>
            </w:r>
          </w:p>
        </w:tc>
        <w:tc>
          <w:tcPr>
            <w:tcW w:w="9639" w:type="dxa"/>
            <w:gridSpan w:val="1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  <w:szCs w:val="21"/>
              </w:rPr>
              <w:t xml:space="preserve">□课堂讲授  </w:t>
            </w:r>
            <w:r>
              <w:rPr>
                <w:rFonts w:eastAsia="仿宋_GB2312"/>
                <w:sz w:val="28"/>
                <w:szCs w:val="21"/>
              </w:rPr>
              <w:t xml:space="preserve">  </w:t>
            </w:r>
            <w:r>
              <w:rPr>
                <w:rFonts w:hint="eastAsia" w:eastAsia="仿宋_GB2312"/>
                <w:sz w:val="28"/>
                <w:szCs w:val="21"/>
              </w:rPr>
              <w:t xml:space="preserve">□讲授含实践  </w:t>
            </w:r>
            <w:r>
              <w:rPr>
                <w:rFonts w:eastAsia="仿宋_GB2312"/>
                <w:sz w:val="28"/>
                <w:szCs w:val="21"/>
              </w:rPr>
              <w:t xml:space="preserve">  </w:t>
            </w:r>
            <w:r>
              <w:rPr>
                <w:rFonts w:hint="eastAsia" w:eastAsia="仿宋_GB2312"/>
                <w:sz w:val="28"/>
                <w:szCs w:val="21"/>
              </w:rPr>
              <w:t xml:space="preserve">□实验  </w:t>
            </w:r>
            <w:r>
              <w:rPr>
                <w:rFonts w:eastAsia="仿宋_GB2312"/>
                <w:sz w:val="28"/>
                <w:szCs w:val="21"/>
              </w:rPr>
              <w:t xml:space="preserve"> </w:t>
            </w:r>
            <w:r>
              <w:rPr>
                <w:rFonts w:hint="eastAsia" w:eastAsia="仿宋_GB2312"/>
                <w:sz w:val="28"/>
                <w:szCs w:val="21"/>
              </w:rPr>
              <w:t xml:space="preserve"> □实习实训  </w:t>
            </w:r>
            <w:r>
              <w:rPr>
                <w:rFonts w:eastAsia="仿宋_GB2312"/>
                <w:sz w:val="28"/>
                <w:szCs w:val="21"/>
              </w:rPr>
              <w:t xml:space="preserve"> </w:t>
            </w:r>
            <w:r>
              <w:rPr>
                <w:rFonts w:hint="eastAsia" w:eastAsia="仿宋_GB2312"/>
                <w:sz w:val="28"/>
                <w:szCs w:val="21"/>
              </w:rPr>
              <w:t xml:space="preserve"> □论文/设计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  <w:szCs w:val="21"/>
              </w:rPr>
              <w:t>先修课程</w:t>
            </w:r>
          </w:p>
        </w:tc>
        <w:tc>
          <w:tcPr>
            <w:tcW w:w="9639" w:type="dxa"/>
            <w:gridSpan w:val="1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32" w:type="dxa"/>
            <w:gridSpan w:val="14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sz w:val="28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sz w:val="28"/>
                <w:szCs w:val="21"/>
              </w:rPr>
            </w:pPr>
            <w:r>
              <w:rPr>
                <w:rFonts w:ascii="黑体" w:hAnsi="黑体" w:eastAsia="黑体"/>
                <w:b/>
                <w:sz w:val="28"/>
                <w:szCs w:val="21"/>
              </w:rPr>
              <w:t>课程</w:t>
            </w:r>
            <w:r>
              <w:rPr>
                <w:rFonts w:hint="eastAsia" w:ascii="黑体" w:hAnsi="黑体" w:eastAsia="黑体"/>
                <w:b/>
                <w:sz w:val="28"/>
                <w:szCs w:val="21"/>
              </w:rPr>
              <w:t>简介及大纲</w:t>
            </w:r>
            <w:r>
              <w:rPr>
                <w:rFonts w:ascii="黑体" w:hAnsi="黑体" w:eastAsia="黑体"/>
                <w:b/>
                <w:sz w:val="28"/>
                <w:szCs w:val="21"/>
              </w:rPr>
              <w:t>（中文）</w:t>
            </w: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一、课程目标（学生通过课程学习所能够达成的价值塑造、能力培养、知识传授、</w:t>
            </w:r>
            <w:r>
              <w:rPr>
                <w:rFonts w:ascii="仿宋_GB2312" w:hAnsi="黑体" w:eastAsia="仿宋_GB2312"/>
                <w:b/>
                <w:sz w:val="28"/>
                <w:szCs w:val="28"/>
              </w:rPr>
              <w:t>视野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拓展等）</w:t>
            </w: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二、内容简介（课程性质、教学内容等，是综合性概述）</w:t>
            </w: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三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课程教学内容及学时分配</w:t>
            </w: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四、教学方法（</w:t>
            </w:r>
            <w:r>
              <w:rPr>
                <w:rFonts w:ascii="仿宋_GB2312" w:hAnsi="黑体" w:eastAsia="仿宋_GB2312"/>
                <w:b/>
                <w:sz w:val="28"/>
                <w:szCs w:val="28"/>
              </w:rPr>
              <w:t>讲授、专题研讨、案例、实验、实地调研、课堂练习、作业、课程项目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、混合式教学</w:t>
            </w:r>
            <w:r>
              <w:rPr>
                <w:rFonts w:ascii="仿宋_GB2312" w:hAnsi="黑体" w:eastAsia="仿宋_GB2312"/>
                <w:b/>
                <w:sz w:val="28"/>
                <w:szCs w:val="28"/>
              </w:rPr>
              <w:t>等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一项或多项）</w:t>
            </w: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五、人工智能素养嵌入/人工智能赋能内容</w:t>
            </w: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六、考核方式</w:t>
            </w:r>
            <w:r>
              <w:rPr>
                <w:rFonts w:ascii="仿宋_GB2312" w:hAnsi="黑体" w:eastAsia="仿宋_GB2312"/>
                <w:b/>
                <w:sz w:val="28"/>
                <w:szCs w:val="28"/>
              </w:rPr>
              <w:t>及成绩评定标准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（考核内容、</w:t>
            </w:r>
            <w:r>
              <w:rPr>
                <w:rFonts w:ascii="仿宋_GB2312" w:hAnsi="黑体" w:eastAsia="仿宋_GB2312"/>
                <w:b/>
                <w:sz w:val="28"/>
                <w:szCs w:val="28"/>
              </w:rPr>
              <w:t>成绩构成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及</w:t>
            </w:r>
            <w:r>
              <w:rPr>
                <w:rFonts w:ascii="仿宋_GB2312" w:hAnsi="黑体" w:eastAsia="仿宋_GB2312"/>
                <w:b/>
                <w:sz w:val="28"/>
                <w:szCs w:val="28"/>
              </w:rPr>
              <w:t>对应比例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、具体要求、评分标准等）</w:t>
            </w: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七、</w:t>
            </w:r>
            <w:r>
              <w:rPr>
                <w:rFonts w:ascii="仿宋_GB2312" w:hAnsi="黑体" w:eastAsia="仿宋_GB2312"/>
                <w:b/>
                <w:sz w:val="28"/>
                <w:szCs w:val="28"/>
              </w:rPr>
              <w:t>教材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与</w:t>
            </w:r>
            <w:r>
              <w:rPr>
                <w:rFonts w:ascii="仿宋_GB2312" w:hAnsi="黑体" w:eastAsia="仿宋_GB2312"/>
                <w:b/>
                <w:sz w:val="28"/>
                <w:szCs w:val="28"/>
              </w:rPr>
              <w:t>参考资料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/阅读书目</w:t>
            </w: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八、预期成果</w:t>
            </w:r>
          </w:p>
          <w:p>
            <w:pPr>
              <w:spacing w:line="480" w:lineRule="exact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九、其它（教学团队认为需补充的内容）</w:t>
            </w:r>
          </w:p>
          <w:p>
            <w:pPr>
              <w:spacing w:line="480" w:lineRule="exact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0632" w:type="dxa"/>
            <w:gridSpan w:val="14"/>
            <w:shd w:val="clear" w:color="auto" w:fill="auto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十</w:t>
            </w:r>
            <w:r>
              <w:rPr>
                <w:rFonts w:eastAsia="仿宋_GB2312"/>
                <w:b/>
                <w:sz w:val="28"/>
                <w:szCs w:val="28"/>
              </w:rPr>
              <w:t>、</w:t>
            </w:r>
            <w:r>
              <w:rPr>
                <w:rFonts w:hint="eastAsia" w:eastAsia="仿宋_GB2312"/>
                <w:b/>
                <w:sz w:val="28"/>
                <w:szCs w:val="28"/>
              </w:rPr>
              <w:t>经费预算</w:t>
            </w:r>
          </w:p>
          <w:p>
            <w:pPr>
              <w:spacing w:line="32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0632" w:type="dxa"/>
            <w:gridSpan w:val="14"/>
            <w:shd w:val="clear" w:color="auto" w:fill="auto"/>
          </w:tcPr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学院</w:t>
            </w:r>
            <w:r>
              <w:rPr>
                <w:rFonts w:eastAsia="仿宋_GB2312"/>
                <w:b/>
                <w:sz w:val="28"/>
                <w:szCs w:val="28"/>
              </w:rPr>
              <w:t>教指委意见</w:t>
            </w: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0632" w:type="dxa"/>
            <w:gridSpan w:val="14"/>
            <w:shd w:val="clear" w:color="auto" w:fill="auto"/>
          </w:tcPr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学院推荐</w:t>
            </w:r>
            <w:r>
              <w:rPr>
                <w:rFonts w:eastAsia="仿宋_GB2312"/>
                <w:b/>
                <w:sz w:val="28"/>
                <w:szCs w:val="28"/>
              </w:rPr>
              <w:t>意见</w:t>
            </w: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教学院长</w:t>
            </w:r>
            <w:r>
              <w:rPr>
                <w:rFonts w:eastAsia="仿宋_GB2312"/>
                <w:b/>
                <w:sz w:val="28"/>
                <w:szCs w:val="28"/>
              </w:rPr>
              <w:t>签字：</w:t>
            </w:r>
          </w:p>
          <w:p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学院</w:t>
            </w:r>
            <w:r>
              <w:rPr>
                <w:rFonts w:eastAsia="仿宋_GB2312"/>
                <w:b/>
                <w:sz w:val="28"/>
                <w:szCs w:val="28"/>
              </w:rPr>
              <w:t>盖章：</w:t>
            </w:r>
          </w:p>
        </w:tc>
      </w:tr>
    </w:tbl>
    <w:p>
      <w:pPr>
        <w:spacing w:line="460" w:lineRule="exact"/>
        <w:jc w:val="center"/>
        <w:rPr>
          <w:rFonts w:ascii="黑体" w:eastAsia="黑体"/>
          <w:b/>
          <w:sz w:val="36"/>
          <w:szCs w:val="36"/>
        </w:rPr>
      </w:pPr>
    </w:p>
    <w:p>
      <w:pPr>
        <w:spacing w:line="460" w:lineRule="exact"/>
        <w:jc w:val="center"/>
        <w:rPr>
          <w:rFonts w:ascii="仿宋_GB2312" w:eastAsia="仿宋_GB2312"/>
          <w:szCs w:val="21"/>
        </w:rPr>
      </w:pPr>
      <w:r>
        <w:rPr>
          <w:rFonts w:hint="eastAsia" w:ascii="黑体" w:eastAsia="黑体"/>
          <w:b/>
          <w:sz w:val="36"/>
          <w:szCs w:val="36"/>
        </w:rPr>
        <w:t>四川大学通识教育核心课程授课教师简介</w:t>
      </w:r>
    </w:p>
    <w:p>
      <w:pPr>
        <w:spacing w:line="360" w:lineRule="exact"/>
        <w:rPr>
          <w:rFonts w:ascii="仿宋_GB2312" w:eastAsia="仿宋_GB2312"/>
          <w:szCs w:val="21"/>
        </w:rPr>
      </w:pPr>
    </w:p>
    <w:tbl>
      <w:tblPr>
        <w:tblStyle w:val="5"/>
        <w:tblW w:w="1063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716"/>
        <w:gridCol w:w="972"/>
        <w:gridCol w:w="912"/>
        <w:gridCol w:w="938"/>
        <w:gridCol w:w="271"/>
        <w:gridCol w:w="701"/>
        <w:gridCol w:w="1386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7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7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称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箱</w:t>
            </w:r>
          </w:p>
        </w:tc>
        <w:tc>
          <w:tcPr>
            <w:tcW w:w="2822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龄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联系电话（手机）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spacing w:before="156" w:beforeLines="50"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7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教育经历</w:t>
            </w:r>
          </w:p>
        </w:tc>
        <w:tc>
          <w:tcPr>
            <w:tcW w:w="9061" w:type="dxa"/>
            <w:gridSpan w:val="8"/>
            <w:shd w:val="clear" w:color="auto" w:fill="auto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57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</w:tc>
        <w:tc>
          <w:tcPr>
            <w:tcW w:w="9061" w:type="dxa"/>
            <w:gridSpan w:val="8"/>
            <w:shd w:val="clear" w:color="auto" w:fill="auto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57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开课情况</w:t>
            </w:r>
          </w:p>
        </w:tc>
        <w:tc>
          <w:tcPr>
            <w:tcW w:w="9061" w:type="dxa"/>
            <w:gridSpan w:val="8"/>
            <w:shd w:val="clear" w:color="auto" w:fill="auto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教学获奖情况</w:t>
            </w:r>
          </w:p>
        </w:tc>
        <w:tc>
          <w:tcPr>
            <w:tcW w:w="9061" w:type="dxa"/>
            <w:gridSpan w:val="8"/>
            <w:shd w:val="clear" w:color="auto" w:fill="auto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360" w:lineRule="exact"/>
        <w:ind w:right="-1191" w:rightChars="-567"/>
        <w:jc w:val="left"/>
        <w:rPr>
          <w:rFonts w:ascii="仿宋_GB2312" w:eastAsia="仿宋_GB2312"/>
        </w:rPr>
      </w:pPr>
    </w:p>
    <w:p>
      <w:pPr>
        <w:spacing w:line="360" w:lineRule="exact"/>
        <w:ind w:right="-1191" w:rightChars="-567"/>
        <w:jc w:val="left"/>
        <w:rPr>
          <w:rFonts w:eastAsia="仿宋_GB2312"/>
          <w:b/>
          <w:szCs w:val="21"/>
        </w:rPr>
      </w:pPr>
      <w:r>
        <w:rPr>
          <w:rFonts w:hint="eastAsia" w:eastAsia="仿宋_GB2312"/>
          <w:b/>
          <w:szCs w:val="21"/>
          <w:highlight w:val="yellow"/>
        </w:rPr>
        <w:t>备注</w:t>
      </w:r>
      <w:r>
        <w:rPr>
          <w:rFonts w:eastAsia="仿宋_GB2312"/>
          <w:b/>
          <w:szCs w:val="21"/>
          <w:highlight w:val="yellow"/>
        </w:rPr>
        <w:t>：</w:t>
      </w:r>
      <w:r>
        <w:rPr>
          <w:rFonts w:hint="eastAsia" w:eastAsia="仿宋_GB2312"/>
          <w:b/>
          <w:szCs w:val="21"/>
          <w:highlight w:val="yellow"/>
        </w:rPr>
        <w:t>教师团队每位教师均需填写教师简介。</w:t>
      </w:r>
    </w:p>
    <w:sectPr>
      <w:pgSz w:w="11906" w:h="16838"/>
      <w:pgMar w:top="102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hOTAzNWIwMWI1ZjExNTIyNGQyMDc0YTU2MzBmYzUifQ=="/>
  </w:docVars>
  <w:rsids>
    <w:rsidRoot w:val="00D2322A"/>
    <w:rsid w:val="000122EB"/>
    <w:rsid w:val="00026053"/>
    <w:rsid w:val="000365DB"/>
    <w:rsid w:val="000642E4"/>
    <w:rsid w:val="000A49C5"/>
    <w:rsid w:val="000B090A"/>
    <w:rsid w:val="000E7357"/>
    <w:rsid w:val="0011476D"/>
    <w:rsid w:val="00133D75"/>
    <w:rsid w:val="00140057"/>
    <w:rsid w:val="001642F2"/>
    <w:rsid w:val="0018211E"/>
    <w:rsid w:val="001A7F9C"/>
    <w:rsid w:val="001C4C47"/>
    <w:rsid w:val="001D528A"/>
    <w:rsid w:val="001F108D"/>
    <w:rsid w:val="001F5C8D"/>
    <w:rsid w:val="00232F6E"/>
    <w:rsid w:val="002571C9"/>
    <w:rsid w:val="00265BAE"/>
    <w:rsid w:val="002B73F4"/>
    <w:rsid w:val="002C0D5C"/>
    <w:rsid w:val="002C681A"/>
    <w:rsid w:val="002C7280"/>
    <w:rsid w:val="002E5F75"/>
    <w:rsid w:val="002F1FA1"/>
    <w:rsid w:val="00324A61"/>
    <w:rsid w:val="0033376A"/>
    <w:rsid w:val="00337949"/>
    <w:rsid w:val="00356E5C"/>
    <w:rsid w:val="003A1C95"/>
    <w:rsid w:val="003C2AAC"/>
    <w:rsid w:val="003D36F1"/>
    <w:rsid w:val="003E06D2"/>
    <w:rsid w:val="003E3D01"/>
    <w:rsid w:val="003E660A"/>
    <w:rsid w:val="003F1B53"/>
    <w:rsid w:val="004303E1"/>
    <w:rsid w:val="004635FF"/>
    <w:rsid w:val="004725A5"/>
    <w:rsid w:val="00487166"/>
    <w:rsid w:val="0048797C"/>
    <w:rsid w:val="004A09F5"/>
    <w:rsid w:val="004D3E15"/>
    <w:rsid w:val="00544D59"/>
    <w:rsid w:val="0057546F"/>
    <w:rsid w:val="005A4342"/>
    <w:rsid w:val="005D5AFF"/>
    <w:rsid w:val="006213F6"/>
    <w:rsid w:val="00626552"/>
    <w:rsid w:val="00645843"/>
    <w:rsid w:val="0065392D"/>
    <w:rsid w:val="00654F19"/>
    <w:rsid w:val="0065689E"/>
    <w:rsid w:val="0066068F"/>
    <w:rsid w:val="00660926"/>
    <w:rsid w:val="006821FF"/>
    <w:rsid w:val="00694BE0"/>
    <w:rsid w:val="006B3CC8"/>
    <w:rsid w:val="006B75BD"/>
    <w:rsid w:val="006C36F9"/>
    <w:rsid w:val="0071727C"/>
    <w:rsid w:val="00725350"/>
    <w:rsid w:val="007839E1"/>
    <w:rsid w:val="007B694A"/>
    <w:rsid w:val="007D6700"/>
    <w:rsid w:val="007E48D5"/>
    <w:rsid w:val="00805996"/>
    <w:rsid w:val="00817FDD"/>
    <w:rsid w:val="00856283"/>
    <w:rsid w:val="0086240B"/>
    <w:rsid w:val="008835BB"/>
    <w:rsid w:val="008B7ABF"/>
    <w:rsid w:val="008D01CF"/>
    <w:rsid w:val="008E6819"/>
    <w:rsid w:val="00900F12"/>
    <w:rsid w:val="00907E64"/>
    <w:rsid w:val="009303B0"/>
    <w:rsid w:val="00931F37"/>
    <w:rsid w:val="0094775D"/>
    <w:rsid w:val="009511CA"/>
    <w:rsid w:val="00A934DB"/>
    <w:rsid w:val="00A944FB"/>
    <w:rsid w:val="00AA6CF7"/>
    <w:rsid w:val="00AB05FC"/>
    <w:rsid w:val="00B10B6F"/>
    <w:rsid w:val="00B439BE"/>
    <w:rsid w:val="00B86F48"/>
    <w:rsid w:val="00BA7CBB"/>
    <w:rsid w:val="00BC6201"/>
    <w:rsid w:val="00BD3D58"/>
    <w:rsid w:val="00BE764B"/>
    <w:rsid w:val="00BF5BE6"/>
    <w:rsid w:val="00C03EE1"/>
    <w:rsid w:val="00C15D1C"/>
    <w:rsid w:val="00C15F82"/>
    <w:rsid w:val="00C9274D"/>
    <w:rsid w:val="00CB49E2"/>
    <w:rsid w:val="00CC0DB4"/>
    <w:rsid w:val="00CF1D0A"/>
    <w:rsid w:val="00CF3EE0"/>
    <w:rsid w:val="00CF5CFC"/>
    <w:rsid w:val="00D2322A"/>
    <w:rsid w:val="00D66987"/>
    <w:rsid w:val="00D80724"/>
    <w:rsid w:val="00D92FCA"/>
    <w:rsid w:val="00DA7CED"/>
    <w:rsid w:val="00DB600F"/>
    <w:rsid w:val="00DC5660"/>
    <w:rsid w:val="00DE4FAD"/>
    <w:rsid w:val="00DE5F5D"/>
    <w:rsid w:val="00E11540"/>
    <w:rsid w:val="00E12C07"/>
    <w:rsid w:val="00E31C2C"/>
    <w:rsid w:val="00E46F21"/>
    <w:rsid w:val="00E55733"/>
    <w:rsid w:val="00E829A1"/>
    <w:rsid w:val="00EA2B59"/>
    <w:rsid w:val="00ED40A2"/>
    <w:rsid w:val="00F04642"/>
    <w:rsid w:val="00F064CC"/>
    <w:rsid w:val="00F07B31"/>
    <w:rsid w:val="00F24C2E"/>
    <w:rsid w:val="00F27FC8"/>
    <w:rsid w:val="00F35CD6"/>
    <w:rsid w:val="00F54AF0"/>
    <w:rsid w:val="00F644F0"/>
    <w:rsid w:val="00F67F22"/>
    <w:rsid w:val="00F7724B"/>
    <w:rsid w:val="00F80A73"/>
    <w:rsid w:val="00F852C2"/>
    <w:rsid w:val="00F966CC"/>
    <w:rsid w:val="00FA27C4"/>
    <w:rsid w:val="00FC5271"/>
    <w:rsid w:val="00FE0150"/>
    <w:rsid w:val="00FE7AF7"/>
    <w:rsid w:val="00FF00D7"/>
    <w:rsid w:val="02B96468"/>
    <w:rsid w:val="19540841"/>
    <w:rsid w:val="38A8605B"/>
    <w:rsid w:val="4D3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141</Words>
  <Characters>810</Characters>
  <Lines>6</Lines>
  <Paragraphs>1</Paragraphs>
  <TotalTime>604</TotalTime>
  <ScaleCrop>false</ScaleCrop>
  <LinksUpToDate>false</LinksUpToDate>
  <CharactersWithSpaces>950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2017-10-13T00:59:00Z</dcterms:created>
  <dc:creator>Lenovo</dc:creator>
  <cp:lastModifiedBy>LXD</cp:lastModifiedBy>
  <dcterms:modified xsi:type="dcterms:W3CDTF">2024-05-28T02:40:30Z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AE15A8136C3C4179BF973FAE8C437212_12</vt:lpwstr>
  </property>
</Properties>
</file>